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0095F9D2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EA4551">
        <w:rPr>
          <w:rFonts w:ascii="Times New Roman" w:eastAsia="Times New Roman" w:hAnsi="Times New Roman"/>
        </w:rPr>
        <w:t>Math – Count, Compose and Compare Numbers – Unit 3 – Module C</w:t>
      </w:r>
    </w:p>
    <w:p w14:paraId="12AE012C" w14:textId="1CB8A281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A4551">
        <w:rPr>
          <w:rFonts w:ascii="Times New Roman" w:eastAsia="Times New Roman" w:hAnsi="Times New Roman" w:cs="Times New Roman"/>
          <w:b/>
          <w:sz w:val="28"/>
          <w:szCs w:val="28"/>
        </w:rPr>
        <w:t>Kindergarten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328635C9" w14:textId="77777777" w:rsidR="00B132D4" w:rsidRPr="00B132D4" w:rsidRDefault="00B132D4" w:rsidP="00B132D4"/>
    <w:p w14:paraId="2B7EC7A4" w14:textId="0B9CE993" w:rsidR="00B132D4" w:rsidRDefault="00B132D4" w:rsidP="00B132D4">
      <w:pPr>
        <w:pStyle w:val="Standard"/>
        <w:spacing w:after="20" w:line="240" w:lineRule="auto"/>
        <w:ind w:left="245" w:hanging="245"/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1E9DC262" wp14:editId="2536F07C">
                <wp:extent cx="109728" cy="109728"/>
                <wp:effectExtent l="0" t="0" r="17780" b="17780"/>
                <wp:docPr id="3" name="Frame 3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3F808D" id="Frame 3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K.G.B.4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Analyze and compare two- and three-dimensional shapes, in different sizes and orientations, using informal language to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describe their similarities, differences, parts (e.g., number of sides and vertices/“corners”) and other attributes (e.g., having sides of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equal length).</w:t>
      </w:r>
    </w:p>
    <w:bookmarkStart w:id="0" w:name="_heading=h.gjdgxs"/>
    <w:bookmarkEnd w:id="0"/>
    <w:p w14:paraId="109E69C6" w14:textId="77777777" w:rsidR="00B132D4" w:rsidRDefault="00B132D4" w:rsidP="00B132D4">
      <w:pPr>
        <w:pStyle w:val="Standard"/>
        <w:spacing w:after="20" w:line="240" w:lineRule="auto"/>
        <w:ind w:left="245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6D6F">
        <w:rPr>
          <w:rFonts w:eastAsia="Times New Roman"/>
          <w:bCs/>
          <w:noProof/>
          <w:color w:val="000000" w:themeColor="text1"/>
          <w:sz w:val="24"/>
          <w:lang w:eastAsia="en-US" w:bidi="ar-SA"/>
        </w:rPr>
        <mc:AlternateContent>
          <mc:Choice Requires="wps">
            <w:drawing>
              <wp:inline distT="0" distB="0" distL="0" distR="0" wp14:anchorId="6AA85181" wp14:editId="564BBCAB">
                <wp:extent cx="109728" cy="109728"/>
                <wp:effectExtent l="0" t="0" r="17780" b="17780"/>
                <wp:docPr id="4" name="Frame 4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4EAA84" id="Frame 4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K.MD.B.3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Classify objects into given categories; count the number of objects in each category and sort the categories by count.</w:t>
      </w:r>
    </w:p>
    <w:p w14:paraId="1AD32616" w14:textId="284C871B" w:rsidR="00F749C6" w:rsidRPr="00B132D4" w:rsidRDefault="00B132D4" w:rsidP="00B132D4">
      <w:pPr>
        <w:pStyle w:val="Standard"/>
        <w:spacing w:after="20" w:line="240" w:lineRule="auto"/>
        <w:ind w:left="720" w:hanging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Note: Limit category counts to be less than or equal to 10</w:t>
      </w:r>
    </w:p>
    <w:p w14:paraId="61CA1BA9" w14:textId="77777777" w:rsidR="00B132D4" w:rsidRPr="00B132D4" w:rsidRDefault="00B132D4" w:rsidP="00B132D4">
      <w:pPr>
        <w:pStyle w:val="Standard"/>
        <w:spacing w:after="20" w:line="240" w:lineRule="auto"/>
        <w:ind w:firstLine="245"/>
      </w:pPr>
    </w:p>
    <w:p w14:paraId="6A09D25B" w14:textId="31F704D5" w:rsidR="006D6D6F" w:rsidRDefault="006D6D6F" w:rsidP="005F3DD1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6C812CC7" w14:textId="77777777" w:rsidR="006D6D6F" w:rsidRPr="006D6D6F" w:rsidRDefault="006D6D6F" w:rsidP="00800A4D">
      <w:pPr>
        <w:spacing w:before="240" w:after="240"/>
        <w:jc w:val="center"/>
        <w:rPr>
          <w:rFonts w:ascii="Times New Roman" w:hAnsi="Times New Roman" w:cs="Times New Roman"/>
          <w:sz w:val="24"/>
        </w:rPr>
      </w:pPr>
    </w:p>
    <w:p w14:paraId="6E6D4FEB" w14:textId="4AC9EB8A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lastRenderedPageBreak/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EA4551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7E32C890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describe the parts of two- and three- dimensional shapes (e.g., number of sides, faces, vertices/ “corners”)</w:t>
            </w:r>
          </w:p>
        </w:tc>
        <w:tc>
          <w:tcPr>
            <w:tcW w:w="2878" w:type="dxa"/>
          </w:tcPr>
          <w:p w14:paraId="569A3B3F" w14:textId="34B37ECD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A4551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7D453A43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K.G.B.4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compare by describing similarities, differences, parts, and other attributes of two- and three-dimensional shapes using informal language</w:t>
            </w:r>
          </w:p>
        </w:tc>
        <w:tc>
          <w:tcPr>
            <w:tcW w:w="2878" w:type="dxa"/>
          </w:tcPr>
          <w:p w14:paraId="31EFE459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A4551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63D92994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K.MD.B.3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classify objects into given categories</w:t>
            </w:r>
          </w:p>
        </w:tc>
        <w:tc>
          <w:tcPr>
            <w:tcW w:w="2878" w:type="dxa"/>
          </w:tcPr>
          <w:p w14:paraId="010B0DB9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EA4551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1D1CFBBE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K.MD.B.3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count the number of objects in a category and sort the categories of objects by their count</w:t>
            </w:r>
          </w:p>
        </w:tc>
        <w:tc>
          <w:tcPr>
            <w:tcW w:w="2878" w:type="dxa"/>
          </w:tcPr>
          <w:p w14:paraId="7970C1A2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EA4551" w:rsidRPr="0056576B" w:rsidRDefault="00EA4551" w:rsidP="00EA4551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88574A0" w14:textId="77777777" w:rsidR="00C71EEA" w:rsidRDefault="00C71EEA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</w:p>
    <w:p w14:paraId="1FC49B33" w14:textId="0C684E03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  <w:bookmarkStart w:id="1" w:name="_GoBack"/>
      <w:bookmarkEnd w:id="1"/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FBF459" w14:textId="77777777" w:rsidR="00797894" w:rsidRDefault="00797894" w:rsidP="002E2912">
      <w:pPr>
        <w:spacing w:after="0" w:line="240" w:lineRule="auto"/>
      </w:pPr>
      <w:r>
        <w:separator/>
      </w:r>
    </w:p>
  </w:endnote>
  <w:endnote w:type="continuationSeparator" w:id="0">
    <w:p w14:paraId="27B0D00F" w14:textId="77777777" w:rsidR="00797894" w:rsidRDefault="0079789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34C7B" w14:textId="3FA75EE0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EA4551">
      <w:t>Kdg</w:t>
    </w:r>
    <w:proofErr w:type="spellEnd"/>
    <w:r>
      <w:t xml:space="preserve">-Unit </w:t>
    </w:r>
    <w:r w:rsidR="00EA4551">
      <w:t>3</w:t>
    </w:r>
    <w:r>
      <w:t xml:space="preserve">-Module </w:t>
    </w:r>
    <w:r w:rsidR="00EA4551">
      <w:t>C</w:t>
    </w:r>
    <w:r>
      <w:ptab w:relativeTo="margin" w:alignment="center" w:leader="none"/>
    </w:r>
    <w:r>
      <w:ptab w:relativeTo="margin" w:alignment="right" w:leader="none"/>
    </w:r>
    <w:r w:rsidR="002F7FC6">
      <w:t>a</w:t>
    </w:r>
    <w:r>
      <w:t>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9346E" w14:textId="77777777" w:rsidR="00797894" w:rsidRDefault="00797894" w:rsidP="002E2912">
      <w:pPr>
        <w:spacing w:after="0" w:line="240" w:lineRule="auto"/>
      </w:pPr>
      <w:r>
        <w:separator/>
      </w:r>
    </w:p>
  </w:footnote>
  <w:footnote w:type="continuationSeparator" w:id="0">
    <w:p w14:paraId="06231DEE" w14:textId="77777777" w:rsidR="00797894" w:rsidRDefault="00797894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21pt;height:366.75pt" o:bullet="t">
        <v:imagedata r:id="rId1" o:title="Blue Square bullet"/>
      </v:shape>
    </w:pict>
  </w:numPicBullet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D5616"/>
    <w:multiLevelType w:val="hybridMultilevel"/>
    <w:tmpl w:val="DE8C3CD2"/>
    <w:lvl w:ilvl="0" w:tplc="3D204DA4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43B5C75"/>
    <w:multiLevelType w:val="hybridMultilevel"/>
    <w:tmpl w:val="6E5E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79"/>
    <w:rsid w:val="000014CD"/>
    <w:rsid w:val="000178E8"/>
    <w:rsid w:val="00084A58"/>
    <w:rsid w:val="00094B93"/>
    <w:rsid w:val="000F6055"/>
    <w:rsid w:val="001040F5"/>
    <w:rsid w:val="001271BB"/>
    <w:rsid w:val="00153BCD"/>
    <w:rsid w:val="00166F4B"/>
    <w:rsid w:val="00196776"/>
    <w:rsid w:val="00217079"/>
    <w:rsid w:val="002A5673"/>
    <w:rsid w:val="002E2912"/>
    <w:rsid w:val="002F7FC6"/>
    <w:rsid w:val="00360592"/>
    <w:rsid w:val="00363A81"/>
    <w:rsid w:val="003B521D"/>
    <w:rsid w:val="003E5759"/>
    <w:rsid w:val="003F6042"/>
    <w:rsid w:val="004405D2"/>
    <w:rsid w:val="004A3C78"/>
    <w:rsid w:val="004F1E6D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A1C0E"/>
    <w:rsid w:val="006D6D6F"/>
    <w:rsid w:val="00707D79"/>
    <w:rsid w:val="00751F34"/>
    <w:rsid w:val="00753EDB"/>
    <w:rsid w:val="00756604"/>
    <w:rsid w:val="00775297"/>
    <w:rsid w:val="00797894"/>
    <w:rsid w:val="007A3CBD"/>
    <w:rsid w:val="007A50CE"/>
    <w:rsid w:val="00800A4D"/>
    <w:rsid w:val="00825CE4"/>
    <w:rsid w:val="00831318"/>
    <w:rsid w:val="00832D26"/>
    <w:rsid w:val="00852528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B144C"/>
    <w:rsid w:val="00AE60F0"/>
    <w:rsid w:val="00AE7BAB"/>
    <w:rsid w:val="00B013A0"/>
    <w:rsid w:val="00B10EA3"/>
    <w:rsid w:val="00B132D4"/>
    <w:rsid w:val="00B86739"/>
    <w:rsid w:val="00C0460C"/>
    <w:rsid w:val="00C060C1"/>
    <w:rsid w:val="00C71EEA"/>
    <w:rsid w:val="00D2140D"/>
    <w:rsid w:val="00D42ED9"/>
    <w:rsid w:val="00D61E4D"/>
    <w:rsid w:val="00E47D15"/>
    <w:rsid w:val="00E71955"/>
    <w:rsid w:val="00EA4551"/>
    <w:rsid w:val="00F155CA"/>
    <w:rsid w:val="00F47A27"/>
    <w:rsid w:val="00F5249B"/>
    <w:rsid w:val="00F55A36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EA4551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Donna McInerney</cp:lastModifiedBy>
  <cp:revision>7</cp:revision>
  <dcterms:created xsi:type="dcterms:W3CDTF">2019-08-14T19:11:00Z</dcterms:created>
  <dcterms:modified xsi:type="dcterms:W3CDTF">2019-08-18T15:58:00Z</dcterms:modified>
</cp:coreProperties>
</file>